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6E5" w:rsidRPr="00131281" w:rsidRDefault="00B416E5" w:rsidP="00ED0955">
      <w:pPr>
        <w:spacing w:line="360" w:lineRule="auto"/>
        <w:rPr>
          <w:rFonts w:ascii="Times New Roman" w:hAnsi="Times New Roman" w:cs="Times New Roman"/>
          <w:b/>
          <w:sz w:val="24"/>
          <w:szCs w:val="24"/>
        </w:rPr>
      </w:pPr>
    </w:p>
    <w:p w:rsidR="00B416E5" w:rsidRPr="00131281" w:rsidRDefault="00B416E5" w:rsidP="00ED0955">
      <w:pPr>
        <w:spacing w:line="360" w:lineRule="auto"/>
        <w:rPr>
          <w:rFonts w:ascii="Times New Roman" w:hAnsi="Times New Roman" w:cs="Times New Roman"/>
          <w:b/>
          <w:sz w:val="24"/>
          <w:szCs w:val="24"/>
        </w:rPr>
      </w:pPr>
    </w:p>
    <w:p w:rsidR="00B416E5" w:rsidRPr="00131281" w:rsidRDefault="00B416E5" w:rsidP="00ED0955">
      <w:pPr>
        <w:spacing w:line="360" w:lineRule="auto"/>
        <w:rPr>
          <w:rFonts w:ascii="Times New Roman" w:hAnsi="Times New Roman" w:cs="Times New Roman"/>
          <w:b/>
          <w:sz w:val="24"/>
          <w:szCs w:val="24"/>
        </w:rPr>
      </w:pPr>
    </w:p>
    <w:p w:rsidR="00B416E5" w:rsidRDefault="0065691E" w:rsidP="00ED095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How </w:t>
      </w:r>
      <w:r w:rsidR="00415E0D">
        <w:rPr>
          <w:rFonts w:ascii="Times New Roman" w:hAnsi="Times New Roman" w:cs="Times New Roman"/>
          <w:b/>
          <w:sz w:val="24"/>
          <w:szCs w:val="24"/>
        </w:rPr>
        <w:t xml:space="preserve">to </w:t>
      </w:r>
      <w:r>
        <w:rPr>
          <w:rFonts w:ascii="Times New Roman" w:hAnsi="Times New Roman" w:cs="Times New Roman"/>
          <w:b/>
          <w:sz w:val="24"/>
          <w:szCs w:val="24"/>
        </w:rPr>
        <w:t xml:space="preserve">Build </w:t>
      </w:r>
      <w:r w:rsidR="00415E0D">
        <w:rPr>
          <w:rFonts w:ascii="Times New Roman" w:hAnsi="Times New Roman" w:cs="Times New Roman"/>
          <w:b/>
          <w:sz w:val="24"/>
          <w:szCs w:val="24"/>
        </w:rPr>
        <w:t xml:space="preserve">Your Own </w:t>
      </w:r>
      <w:r>
        <w:rPr>
          <w:rFonts w:ascii="Times New Roman" w:hAnsi="Times New Roman" w:cs="Times New Roman"/>
          <w:b/>
          <w:sz w:val="24"/>
          <w:szCs w:val="24"/>
        </w:rPr>
        <w:t>PC</w:t>
      </w:r>
    </w:p>
    <w:p w:rsidR="00415E0D" w:rsidRDefault="00415E0D" w:rsidP="00ED0955">
      <w:pPr>
        <w:spacing w:line="360" w:lineRule="auto"/>
        <w:jc w:val="center"/>
        <w:rPr>
          <w:rFonts w:ascii="Times New Roman" w:hAnsi="Times New Roman" w:cs="Times New Roman"/>
          <w:b/>
          <w:sz w:val="24"/>
          <w:szCs w:val="24"/>
        </w:rPr>
      </w:pPr>
    </w:p>
    <w:p w:rsidR="00415E0D" w:rsidRDefault="00415E0D" w:rsidP="00ED0955">
      <w:pPr>
        <w:spacing w:line="360" w:lineRule="auto"/>
        <w:jc w:val="center"/>
        <w:rPr>
          <w:rFonts w:ascii="Times New Roman" w:hAnsi="Times New Roman" w:cs="Times New Roman"/>
          <w:b/>
          <w:sz w:val="24"/>
          <w:szCs w:val="24"/>
        </w:rPr>
      </w:pPr>
    </w:p>
    <w:p w:rsidR="00415E0D" w:rsidRDefault="00415E0D" w:rsidP="00ED0955">
      <w:pPr>
        <w:spacing w:line="360" w:lineRule="auto"/>
        <w:jc w:val="center"/>
        <w:rPr>
          <w:rFonts w:ascii="Times New Roman" w:hAnsi="Times New Roman" w:cs="Times New Roman"/>
          <w:b/>
          <w:sz w:val="24"/>
          <w:szCs w:val="24"/>
        </w:rPr>
      </w:pPr>
    </w:p>
    <w:p w:rsidR="00415E0D" w:rsidRDefault="00415E0D" w:rsidP="00ED0955">
      <w:pPr>
        <w:spacing w:line="360" w:lineRule="auto"/>
        <w:jc w:val="center"/>
        <w:rPr>
          <w:rFonts w:ascii="Times New Roman" w:hAnsi="Times New Roman" w:cs="Times New Roman"/>
          <w:b/>
          <w:sz w:val="24"/>
          <w:szCs w:val="24"/>
        </w:rPr>
      </w:pPr>
    </w:p>
    <w:p w:rsidR="00415E0D" w:rsidRPr="00131281" w:rsidRDefault="00415E0D" w:rsidP="00ED0955">
      <w:pPr>
        <w:spacing w:line="360" w:lineRule="auto"/>
        <w:jc w:val="center"/>
        <w:rPr>
          <w:rFonts w:ascii="Times New Roman" w:hAnsi="Times New Roman" w:cs="Times New Roman"/>
          <w:b/>
          <w:sz w:val="24"/>
          <w:szCs w:val="24"/>
        </w:rPr>
      </w:pPr>
    </w:p>
    <w:p w:rsidR="00B416E5" w:rsidRPr="00131281" w:rsidRDefault="00ED1DBC" w:rsidP="00ED0955">
      <w:pPr>
        <w:spacing w:line="360" w:lineRule="auto"/>
        <w:jc w:val="center"/>
        <w:rPr>
          <w:rFonts w:ascii="Times New Roman" w:hAnsi="Times New Roman" w:cs="Times New Roman"/>
          <w:sz w:val="24"/>
          <w:szCs w:val="24"/>
        </w:rPr>
      </w:pPr>
      <w:r w:rsidRPr="00131281">
        <w:rPr>
          <w:rFonts w:ascii="Times New Roman" w:hAnsi="Times New Roman" w:cs="Times New Roman"/>
          <w:sz w:val="24"/>
          <w:szCs w:val="24"/>
        </w:rPr>
        <w:t>Student Name</w:t>
      </w:r>
    </w:p>
    <w:p w:rsidR="00B416E5" w:rsidRPr="00131281" w:rsidRDefault="00ED1DBC" w:rsidP="00ED0955">
      <w:pPr>
        <w:spacing w:line="360" w:lineRule="auto"/>
        <w:jc w:val="center"/>
        <w:rPr>
          <w:rFonts w:ascii="Times New Roman" w:hAnsi="Times New Roman" w:cs="Times New Roman"/>
          <w:sz w:val="24"/>
          <w:szCs w:val="24"/>
        </w:rPr>
      </w:pPr>
      <w:r w:rsidRPr="00131281">
        <w:rPr>
          <w:rFonts w:ascii="Times New Roman" w:hAnsi="Times New Roman" w:cs="Times New Roman"/>
          <w:sz w:val="24"/>
          <w:szCs w:val="24"/>
        </w:rPr>
        <w:t>Institution of Affiliation</w:t>
      </w:r>
    </w:p>
    <w:p w:rsidR="00B416E5" w:rsidRPr="00131281" w:rsidRDefault="00ED1DBC" w:rsidP="00ED0955">
      <w:pPr>
        <w:spacing w:line="360" w:lineRule="auto"/>
        <w:jc w:val="center"/>
        <w:rPr>
          <w:rFonts w:ascii="Times New Roman" w:hAnsi="Times New Roman" w:cs="Times New Roman"/>
          <w:sz w:val="24"/>
          <w:szCs w:val="24"/>
        </w:rPr>
      </w:pPr>
      <w:r w:rsidRPr="00131281">
        <w:rPr>
          <w:rFonts w:ascii="Times New Roman" w:hAnsi="Times New Roman" w:cs="Times New Roman"/>
          <w:sz w:val="24"/>
          <w:szCs w:val="24"/>
        </w:rPr>
        <w:t>Course Name</w:t>
      </w:r>
    </w:p>
    <w:p w:rsidR="00B416E5" w:rsidRPr="00131281" w:rsidRDefault="00ED1DBC" w:rsidP="00ED0955">
      <w:pPr>
        <w:spacing w:line="360" w:lineRule="auto"/>
        <w:jc w:val="center"/>
        <w:rPr>
          <w:rFonts w:ascii="Times New Roman" w:hAnsi="Times New Roman" w:cs="Times New Roman"/>
          <w:sz w:val="24"/>
          <w:szCs w:val="24"/>
        </w:rPr>
      </w:pPr>
      <w:r w:rsidRPr="00131281">
        <w:rPr>
          <w:rFonts w:ascii="Times New Roman" w:hAnsi="Times New Roman" w:cs="Times New Roman"/>
          <w:sz w:val="24"/>
          <w:szCs w:val="24"/>
        </w:rPr>
        <w:t>Professor</w:t>
      </w:r>
    </w:p>
    <w:p w:rsidR="00B416E5" w:rsidRPr="00131281" w:rsidRDefault="00ED1DBC" w:rsidP="00ED0955">
      <w:pPr>
        <w:spacing w:line="360" w:lineRule="auto"/>
        <w:jc w:val="center"/>
        <w:rPr>
          <w:rFonts w:ascii="Times New Roman" w:hAnsi="Times New Roman" w:cs="Times New Roman"/>
          <w:sz w:val="24"/>
          <w:szCs w:val="24"/>
        </w:rPr>
      </w:pPr>
      <w:r w:rsidRPr="00131281">
        <w:rPr>
          <w:rFonts w:ascii="Times New Roman" w:hAnsi="Times New Roman" w:cs="Times New Roman"/>
          <w:sz w:val="24"/>
          <w:szCs w:val="24"/>
        </w:rPr>
        <w:t>Date</w:t>
      </w:r>
    </w:p>
    <w:p w:rsidR="00F12E09" w:rsidRPr="00131281" w:rsidRDefault="00F12E09" w:rsidP="00ED0955">
      <w:pPr>
        <w:spacing w:line="360" w:lineRule="auto"/>
        <w:jc w:val="center"/>
        <w:rPr>
          <w:rFonts w:ascii="Times New Roman" w:hAnsi="Times New Roman" w:cs="Times New Roman"/>
          <w:b/>
          <w:sz w:val="24"/>
          <w:szCs w:val="24"/>
        </w:rPr>
      </w:pPr>
    </w:p>
    <w:p w:rsidR="00F12E09" w:rsidRPr="00131281" w:rsidRDefault="00F12E09" w:rsidP="00ED0955">
      <w:pPr>
        <w:spacing w:line="360" w:lineRule="auto"/>
        <w:jc w:val="center"/>
        <w:rPr>
          <w:rFonts w:ascii="Times New Roman" w:hAnsi="Times New Roman" w:cs="Times New Roman"/>
          <w:b/>
          <w:sz w:val="24"/>
          <w:szCs w:val="24"/>
        </w:rPr>
      </w:pPr>
    </w:p>
    <w:p w:rsidR="00F12E09" w:rsidRPr="00131281" w:rsidRDefault="00F12E09" w:rsidP="00ED0955">
      <w:pPr>
        <w:spacing w:line="360" w:lineRule="auto"/>
        <w:jc w:val="center"/>
        <w:rPr>
          <w:rFonts w:ascii="Times New Roman" w:hAnsi="Times New Roman" w:cs="Times New Roman"/>
          <w:b/>
          <w:sz w:val="24"/>
          <w:szCs w:val="24"/>
        </w:rPr>
      </w:pPr>
    </w:p>
    <w:p w:rsidR="00F12E09" w:rsidRPr="00131281" w:rsidRDefault="00F12E09" w:rsidP="00ED0955">
      <w:pPr>
        <w:spacing w:line="360" w:lineRule="auto"/>
        <w:jc w:val="center"/>
        <w:rPr>
          <w:rFonts w:ascii="Times New Roman" w:hAnsi="Times New Roman" w:cs="Times New Roman"/>
          <w:b/>
          <w:sz w:val="24"/>
          <w:szCs w:val="24"/>
        </w:rPr>
      </w:pPr>
    </w:p>
    <w:p w:rsidR="00F12E09" w:rsidRPr="00131281" w:rsidRDefault="00F12E09" w:rsidP="00ED0955">
      <w:pPr>
        <w:spacing w:line="360" w:lineRule="auto"/>
        <w:jc w:val="center"/>
        <w:rPr>
          <w:rFonts w:ascii="Times New Roman" w:hAnsi="Times New Roman" w:cs="Times New Roman"/>
          <w:b/>
          <w:sz w:val="24"/>
          <w:szCs w:val="24"/>
        </w:rPr>
      </w:pPr>
    </w:p>
    <w:p w:rsidR="00F12E09" w:rsidRPr="00131281" w:rsidRDefault="00F12E09" w:rsidP="00ED0955">
      <w:pPr>
        <w:spacing w:line="360" w:lineRule="auto"/>
        <w:jc w:val="center"/>
        <w:rPr>
          <w:rFonts w:ascii="Times New Roman" w:hAnsi="Times New Roman" w:cs="Times New Roman"/>
          <w:b/>
          <w:sz w:val="24"/>
          <w:szCs w:val="24"/>
        </w:rPr>
      </w:pPr>
    </w:p>
    <w:p w:rsidR="00F12E09" w:rsidRPr="00131281" w:rsidRDefault="00F12E09" w:rsidP="00ED0955">
      <w:pPr>
        <w:spacing w:line="360" w:lineRule="auto"/>
        <w:jc w:val="center"/>
        <w:rPr>
          <w:rFonts w:ascii="Times New Roman" w:hAnsi="Times New Roman" w:cs="Times New Roman"/>
          <w:b/>
          <w:sz w:val="24"/>
          <w:szCs w:val="24"/>
        </w:rPr>
      </w:pPr>
    </w:p>
    <w:p w:rsidR="00131281" w:rsidRDefault="00131281" w:rsidP="00415E0D">
      <w:pPr>
        <w:spacing w:line="360" w:lineRule="auto"/>
        <w:rPr>
          <w:rFonts w:ascii="Times New Roman" w:hAnsi="Times New Roman" w:cs="Times New Roman"/>
          <w:b/>
          <w:sz w:val="24"/>
          <w:szCs w:val="24"/>
        </w:rPr>
      </w:pPr>
    </w:p>
    <w:p w:rsidR="00415E0D" w:rsidRPr="00131281" w:rsidRDefault="00415E0D" w:rsidP="00415E0D">
      <w:pPr>
        <w:spacing w:line="360" w:lineRule="auto"/>
        <w:rPr>
          <w:rFonts w:ascii="Times New Roman" w:hAnsi="Times New Roman" w:cs="Times New Roman"/>
          <w:b/>
          <w:sz w:val="24"/>
          <w:szCs w:val="24"/>
        </w:rPr>
      </w:pPr>
    </w:p>
    <w:p w:rsidR="00EB3A7C" w:rsidRPr="00131281" w:rsidRDefault="0065691E" w:rsidP="00ED0955">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How to build </w:t>
      </w:r>
      <w:r w:rsidR="008A5767">
        <w:rPr>
          <w:rFonts w:ascii="Times New Roman" w:hAnsi="Times New Roman" w:cs="Times New Roman"/>
          <w:b/>
          <w:sz w:val="24"/>
          <w:szCs w:val="24"/>
        </w:rPr>
        <w:t xml:space="preserve">your own </w:t>
      </w:r>
      <w:r>
        <w:rPr>
          <w:rFonts w:ascii="Times New Roman" w:hAnsi="Times New Roman" w:cs="Times New Roman"/>
          <w:b/>
          <w:sz w:val="24"/>
          <w:szCs w:val="24"/>
        </w:rPr>
        <w:t xml:space="preserve">PC </w:t>
      </w:r>
    </w:p>
    <w:p w:rsidR="00A11067" w:rsidRPr="00131281" w:rsidRDefault="00ED1DBC" w:rsidP="00ED0955">
      <w:pPr>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Learning how to build a PC can be frustrating enough, especially if one is doing it for the first time. However, if you choose the right PC components and follow the proper instructions, you will do just fine. There are many guides on how you can come up with your PC online. The guides give you </w:t>
      </w:r>
      <w:r w:rsidR="00415E0D" w:rsidRPr="00131281">
        <w:rPr>
          <w:rFonts w:ascii="Times New Roman" w:hAnsi="Times New Roman" w:cs="Times New Roman"/>
          <w:sz w:val="24"/>
          <w:szCs w:val="24"/>
        </w:rPr>
        <w:t>step by step instructions</w:t>
      </w:r>
      <w:r w:rsidRPr="00131281">
        <w:rPr>
          <w:rFonts w:ascii="Times New Roman" w:hAnsi="Times New Roman" w:cs="Times New Roman"/>
          <w:sz w:val="24"/>
          <w:szCs w:val="24"/>
        </w:rPr>
        <w:t xml:space="preserve"> on putting all the components together. I picked an interest in building my PC because I generally love computers and wanted to own one I create myself. </w:t>
      </w:r>
      <w:r w:rsidR="00EB3A7C" w:rsidRPr="00131281">
        <w:rPr>
          <w:rFonts w:ascii="Times New Roman" w:hAnsi="Times New Roman" w:cs="Times New Roman"/>
          <w:sz w:val="24"/>
          <w:szCs w:val="24"/>
        </w:rPr>
        <w:t>Many computer users think that building one's PC is a simple task, but it requires paying at</w:t>
      </w:r>
      <w:r w:rsidR="006C3B0A" w:rsidRPr="00131281">
        <w:rPr>
          <w:rFonts w:ascii="Times New Roman" w:hAnsi="Times New Roman" w:cs="Times New Roman"/>
          <w:sz w:val="24"/>
          <w:szCs w:val="24"/>
        </w:rPr>
        <w:t>tention to every single detail (</w:t>
      </w:r>
      <w:r w:rsidR="006C3B0A" w:rsidRPr="00131281">
        <w:rPr>
          <w:rFonts w:ascii="Times New Roman" w:hAnsi="Times New Roman" w:cs="Times New Roman"/>
          <w:sz w:val="24"/>
          <w:szCs w:val="24"/>
          <w:shd w:val="clear" w:color="auto" w:fill="FFFFFF"/>
        </w:rPr>
        <w:t>Teranishi &amp; Yamagishi, 2016).</w:t>
      </w:r>
    </w:p>
    <w:p w:rsidR="00A11067" w:rsidRPr="00131281" w:rsidRDefault="00ED1DBC" w:rsidP="00ED0955">
      <w:pPr>
        <w:spacing w:line="360" w:lineRule="auto"/>
        <w:jc w:val="center"/>
        <w:rPr>
          <w:rFonts w:ascii="Times New Roman" w:hAnsi="Times New Roman" w:cs="Times New Roman"/>
          <w:b/>
          <w:sz w:val="24"/>
          <w:szCs w:val="24"/>
        </w:rPr>
      </w:pPr>
      <w:r w:rsidRPr="00131281">
        <w:rPr>
          <w:rFonts w:ascii="Times New Roman" w:hAnsi="Times New Roman" w:cs="Times New Roman"/>
          <w:b/>
          <w:sz w:val="24"/>
          <w:szCs w:val="24"/>
        </w:rPr>
        <w:t>Tools</w:t>
      </w:r>
    </w:p>
    <w:p w:rsidR="00A11067" w:rsidRPr="00131281" w:rsidRDefault="00ED1DBC" w:rsidP="00ED0955">
      <w:pPr>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In addition to a screwdriver, you will need to have a needle nose pliers or just tweezers to hold screws in a tight place or only in case there is a need to retrieve them. Zip ties are also useful in the tying up of the PC cables, and they luckily come with the computer's different parts. A pair of scissors is also</w:t>
      </w:r>
      <w:r w:rsidR="006C3B0A" w:rsidRPr="00131281">
        <w:rPr>
          <w:rFonts w:ascii="Times New Roman" w:hAnsi="Times New Roman" w:cs="Times New Roman"/>
          <w:sz w:val="24"/>
          <w:szCs w:val="24"/>
        </w:rPr>
        <w:t xml:space="preserve"> needed in cutting the zip ties (</w:t>
      </w:r>
      <w:r w:rsidR="006C3B0A" w:rsidRPr="00131281">
        <w:rPr>
          <w:rFonts w:ascii="Times New Roman" w:hAnsi="Times New Roman" w:cs="Times New Roman"/>
          <w:sz w:val="24"/>
          <w:szCs w:val="24"/>
          <w:shd w:val="clear" w:color="auto" w:fill="FFFFFF"/>
        </w:rPr>
        <w:t>Slovikosky et al., 2019).</w:t>
      </w:r>
      <w:r w:rsidRPr="00131281">
        <w:rPr>
          <w:rFonts w:ascii="Times New Roman" w:hAnsi="Times New Roman" w:cs="Times New Roman"/>
          <w:sz w:val="24"/>
          <w:szCs w:val="24"/>
        </w:rPr>
        <w:t xml:space="preserve"> </w:t>
      </w:r>
      <w:r w:rsidR="00406B02" w:rsidRPr="00131281">
        <w:rPr>
          <w:rFonts w:ascii="Times New Roman" w:hAnsi="Times New Roman" w:cs="Times New Roman"/>
          <w:sz w:val="24"/>
          <w:szCs w:val="24"/>
        </w:rPr>
        <w:t xml:space="preserve">Additionally, one is required to have an anti-static wrist wrap just in case they are holding enough static charge that can damage the electronics. Notably, it is essential to set up a monitor, mouse, and keyboard before building starts, and putting the windows ten installer in a USB is also a necessity.  </w:t>
      </w:r>
    </w:p>
    <w:p w:rsidR="00406B02" w:rsidRPr="00131281" w:rsidRDefault="00ED1DBC" w:rsidP="00ED0955">
      <w:pPr>
        <w:spacing w:line="360" w:lineRule="auto"/>
        <w:jc w:val="center"/>
        <w:rPr>
          <w:rFonts w:ascii="Times New Roman" w:hAnsi="Times New Roman" w:cs="Times New Roman"/>
          <w:b/>
          <w:sz w:val="24"/>
          <w:szCs w:val="24"/>
        </w:rPr>
      </w:pPr>
      <w:r w:rsidRPr="00131281">
        <w:rPr>
          <w:rFonts w:ascii="Times New Roman" w:hAnsi="Times New Roman" w:cs="Times New Roman"/>
          <w:b/>
          <w:sz w:val="24"/>
          <w:szCs w:val="24"/>
        </w:rPr>
        <w:t>Steps</w:t>
      </w:r>
    </w:p>
    <w:p w:rsidR="00406B02"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Strip down</w:t>
      </w:r>
    </w:p>
    <w:p w:rsidR="00B3400D"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The first thing supposed to be done s striping down the case. Remove every panel possible and store them in a safe place. Using a bowl in holding screws through the whole process is highly recommended.</w:t>
      </w:r>
    </w:p>
    <w:p w:rsidR="00B3400D"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Cooling fans</w:t>
      </w:r>
    </w:p>
    <w:p w:rsidR="00B3400D"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Install the cooling fans if purchased where they are needed and remember to keep the setup of the cooling balanced to keep air being drawn in the way it's being blown out. The plastic fan guards usually dictate where the air comes through in case one is not sure about which way the wind will take. There should be two fans in the front getting in the air and one at the rear blowing the air out. In case the PC has additional mounting points for fans, one can place them on the roof for extra exhaust.  </w:t>
      </w:r>
    </w:p>
    <w:p w:rsidR="00B3400D" w:rsidRPr="00131281" w:rsidRDefault="00ED1DBC" w:rsidP="00ED0955">
      <w:pPr>
        <w:pStyle w:val="ListParagraph"/>
        <w:spacing w:line="360" w:lineRule="auto"/>
        <w:rPr>
          <w:rFonts w:ascii="Times New Roman" w:hAnsi="Times New Roman" w:cs="Times New Roman"/>
          <w:sz w:val="24"/>
          <w:szCs w:val="24"/>
        </w:rPr>
      </w:pPr>
      <w:r w:rsidRPr="00131281">
        <w:rPr>
          <w:rFonts w:ascii="Times New Roman" w:hAnsi="Times New Roman" w:cs="Times New Roman"/>
          <w:noProof/>
          <w:sz w:val="24"/>
          <w:szCs w:val="24"/>
        </w:rPr>
        <w:lastRenderedPageBreak/>
        <w:drawing>
          <wp:inline distT="0" distB="0" distL="0" distR="0" wp14:anchorId="0F5C2BAB" wp14:editId="5E03FA63">
            <wp:extent cx="1190135" cy="151906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43312" name="Cooling fans.jfif"/>
                    <pic:cNvPicPr/>
                  </pic:nvPicPr>
                  <pic:blipFill>
                    <a:blip r:embed="rId8">
                      <a:extLst>
                        <a:ext uri="{28A0092B-C50C-407E-A947-70E740481C1C}">
                          <a14:useLocalDpi xmlns:a14="http://schemas.microsoft.com/office/drawing/2010/main" val="0"/>
                        </a:ext>
                      </a:extLst>
                    </a:blip>
                    <a:stretch>
                      <a:fillRect/>
                    </a:stretch>
                  </pic:blipFill>
                  <pic:spPr>
                    <a:xfrm>
                      <a:off x="0" y="0"/>
                      <a:ext cx="1207002" cy="1540596"/>
                    </a:xfrm>
                    <a:prstGeom prst="rect">
                      <a:avLst/>
                    </a:prstGeom>
                  </pic:spPr>
                </pic:pic>
              </a:graphicData>
            </a:graphic>
          </wp:inline>
        </w:drawing>
      </w:r>
    </w:p>
    <w:p w:rsidR="00B3400D" w:rsidRPr="00131281" w:rsidRDefault="00ED1DBC" w:rsidP="00ED0955">
      <w:pPr>
        <w:spacing w:line="360" w:lineRule="auto"/>
        <w:rPr>
          <w:rFonts w:ascii="Times New Roman" w:hAnsi="Times New Roman" w:cs="Times New Roman"/>
          <w:sz w:val="24"/>
          <w:szCs w:val="24"/>
        </w:rPr>
      </w:pPr>
      <w:r w:rsidRPr="00131281">
        <w:rPr>
          <w:rFonts w:ascii="Times New Roman" w:hAnsi="Times New Roman" w:cs="Times New Roman"/>
          <w:sz w:val="24"/>
          <w:szCs w:val="24"/>
        </w:rPr>
        <w:t>Image credit: corsair.com</w:t>
      </w:r>
    </w:p>
    <w:p w:rsidR="00867E95"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Motherboard Installation</w:t>
      </w:r>
    </w:p>
    <w:p w:rsidR="00867E95"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Before the installation of the motherboard, one should check on the pre-installed motherboard standoffs to ensure the number and arrangement of them are the same as the holes found on the purchased motherboard. Next, ensure that the pc has a CPU cutout </w:t>
      </w:r>
      <w:r w:rsidR="00D8693D" w:rsidRPr="00131281">
        <w:rPr>
          <w:rFonts w:ascii="Times New Roman" w:hAnsi="Times New Roman" w:cs="Times New Roman"/>
          <w:sz w:val="24"/>
          <w:szCs w:val="24"/>
        </w:rPr>
        <w:t>that</w:t>
      </w:r>
      <w:r w:rsidRPr="00131281">
        <w:rPr>
          <w:rFonts w:ascii="Times New Roman" w:hAnsi="Times New Roman" w:cs="Times New Roman"/>
          <w:sz w:val="24"/>
          <w:szCs w:val="24"/>
        </w:rPr>
        <w:t xml:space="preserve"> is large into the motherboard frames back. </w:t>
      </w:r>
    </w:p>
    <w:p w:rsidR="00867E95"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Find the motherboards rear I/O shield and then push it into the slot that is rectangular in the back of the PC case. Ensure that its right side up through matching cutout patterns to the arrangement of the ports on the motherboard end.</w:t>
      </w:r>
    </w:p>
    <w:p w:rsidR="00867E95"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Lay the motherboard down in the chassis-lining carefully in its rear ports with the holes in the I/O shields that are corresponding on top </w:t>
      </w:r>
      <w:r w:rsidR="00334335" w:rsidRPr="00131281">
        <w:rPr>
          <w:rFonts w:ascii="Times New Roman" w:hAnsi="Times New Roman" w:cs="Times New Roman"/>
          <w:sz w:val="24"/>
          <w:szCs w:val="24"/>
        </w:rPr>
        <w:t xml:space="preserve">of the standoff of the chassis. And, finally, secure the motherboard down with the screws that were with the chassis. Ensure to use the right ones to avoid threading the standoffs if there will be a need for removal later.  </w:t>
      </w:r>
    </w:p>
    <w:p w:rsidR="00104050"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CPU Installation</w:t>
      </w:r>
    </w:p>
    <w:p w:rsidR="00104050"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Socket the CPU into the motherboard. If the CPU is an Intel mainstream, slide the spring-loaded retention arm out and up then leave the plastic cover in place by lifting the bracket. Place the CPU into the socket gently matching the golden triangle that is at the bottom processor corner, with the socket bracket triangle. </w:t>
      </w:r>
    </w:p>
    <w:p w:rsidR="00104050"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Slide the securing bracket back into the original position to lock it in place under the screw and then secure the retention arm back down. The protective plastic cover comes </w:t>
      </w:r>
      <w:r w:rsidR="007F3459" w:rsidRPr="00131281">
        <w:rPr>
          <w:rFonts w:ascii="Times New Roman" w:hAnsi="Times New Roman" w:cs="Times New Roman"/>
          <w:sz w:val="24"/>
          <w:szCs w:val="24"/>
        </w:rPr>
        <w:t>off. Store the cover in a safe place for the protection of the motherboard's sensitive pins if there will be a need for removal of the processor.</w:t>
      </w:r>
    </w:p>
    <w:p w:rsidR="007F3459" w:rsidRPr="00131281" w:rsidRDefault="00ED1DBC" w:rsidP="00ED0955">
      <w:pPr>
        <w:pStyle w:val="ListParagraph"/>
        <w:spacing w:line="360" w:lineRule="auto"/>
        <w:rPr>
          <w:rFonts w:ascii="Times New Roman" w:hAnsi="Times New Roman" w:cs="Times New Roman"/>
          <w:sz w:val="24"/>
          <w:szCs w:val="24"/>
        </w:rPr>
      </w:pPr>
      <w:r w:rsidRPr="00131281">
        <w:rPr>
          <w:rFonts w:ascii="Times New Roman" w:hAnsi="Times New Roman" w:cs="Times New Roman"/>
          <w:noProof/>
          <w:sz w:val="24"/>
          <w:szCs w:val="24"/>
        </w:rPr>
        <w:lastRenderedPageBreak/>
        <w:drawing>
          <wp:inline distT="0" distB="0" distL="0" distR="0" wp14:anchorId="59A99BCE" wp14:editId="5ACB00A1">
            <wp:extent cx="2038350" cy="13564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18565" name="Processor installation.jfif"/>
                    <pic:cNvPicPr/>
                  </pic:nvPicPr>
                  <pic:blipFill>
                    <a:blip r:embed="rId9">
                      <a:extLst>
                        <a:ext uri="{28A0092B-C50C-407E-A947-70E740481C1C}">
                          <a14:useLocalDpi xmlns:a14="http://schemas.microsoft.com/office/drawing/2010/main" val="0"/>
                        </a:ext>
                      </a:extLst>
                    </a:blip>
                    <a:stretch>
                      <a:fillRect/>
                    </a:stretch>
                  </pic:blipFill>
                  <pic:spPr>
                    <a:xfrm>
                      <a:off x="0" y="0"/>
                      <a:ext cx="2070232" cy="1377646"/>
                    </a:xfrm>
                    <a:prstGeom prst="rect">
                      <a:avLst/>
                    </a:prstGeom>
                  </pic:spPr>
                </pic:pic>
              </a:graphicData>
            </a:graphic>
          </wp:inline>
        </w:drawing>
      </w:r>
    </w:p>
    <w:p w:rsidR="007F3459" w:rsidRPr="00131281" w:rsidRDefault="00ED1DBC" w:rsidP="00ED0955">
      <w:pPr>
        <w:pStyle w:val="ListParagraph"/>
        <w:spacing w:line="360" w:lineRule="auto"/>
        <w:rPr>
          <w:rFonts w:ascii="Times New Roman" w:hAnsi="Times New Roman" w:cs="Times New Roman"/>
          <w:sz w:val="24"/>
          <w:szCs w:val="24"/>
        </w:rPr>
      </w:pPr>
      <w:r w:rsidRPr="00131281">
        <w:rPr>
          <w:rFonts w:ascii="Times New Roman" w:hAnsi="Times New Roman" w:cs="Times New Roman"/>
          <w:sz w:val="24"/>
          <w:szCs w:val="24"/>
        </w:rPr>
        <w:t>Image credit: Corsair.com</w:t>
      </w:r>
    </w:p>
    <w:p w:rsidR="007F3459"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Memory Installation</w:t>
      </w:r>
    </w:p>
    <w:p w:rsidR="007F3459"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Push down the ends of DDR4 slots on the motherboard latches then line up the notch on the memory's bottom with the notch in the slot. Next, carefully install the mind by pushing down its side into the slot. A clicking sound will be heard as the memory secures into place, and the latches come back up. Ensure to use the farthest, and a slot that is second from the CPU if using only two memory sticks. </w:t>
      </w:r>
    </w:p>
    <w:p w:rsidR="007F3459" w:rsidRPr="00131281" w:rsidRDefault="00ED1DBC" w:rsidP="00ED0955">
      <w:pPr>
        <w:pStyle w:val="ListParagraph"/>
        <w:spacing w:line="360" w:lineRule="auto"/>
        <w:rPr>
          <w:rFonts w:ascii="Times New Roman" w:hAnsi="Times New Roman" w:cs="Times New Roman"/>
          <w:sz w:val="24"/>
          <w:szCs w:val="24"/>
        </w:rPr>
      </w:pPr>
      <w:r w:rsidRPr="00131281">
        <w:rPr>
          <w:rFonts w:ascii="Times New Roman" w:hAnsi="Times New Roman" w:cs="Times New Roman"/>
          <w:noProof/>
          <w:sz w:val="24"/>
          <w:szCs w:val="24"/>
        </w:rPr>
        <w:drawing>
          <wp:inline distT="0" distB="0" distL="0" distR="0" wp14:anchorId="38E415AD" wp14:editId="21206AFC">
            <wp:extent cx="2238375" cy="14895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00481" name="Memory installation.jfif"/>
                    <pic:cNvPicPr/>
                  </pic:nvPicPr>
                  <pic:blipFill>
                    <a:blip r:embed="rId10">
                      <a:extLst>
                        <a:ext uri="{28A0092B-C50C-407E-A947-70E740481C1C}">
                          <a14:useLocalDpi xmlns:a14="http://schemas.microsoft.com/office/drawing/2010/main" val="0"/>
                        </a:ext>
                      </a:extLst>
                    </a:blip>
                    <a:stretch>
                      <a:fillRect/>
                    </a:stretch>
                  </pic:blipFill>
                  <pic:spPr>
                    <a:xfrm>
                      <a:off x="0" y="0"/>
                      <a:ext cx="2250611" cy="1497680"/>
                    </a:xfrm>
                    <a:prstGeom prst="rect">
                      <a:avLst/>
                    </a:prstGeom>
                  </pic:spPr>
                </pic:pic>
              </a:graphicData>
            </a:graphic>
          </wp:inline>
        </w:drawing>
      </w:r>
    </w:p>
    <w:p w:rsidR="00F32C20" w:rsidRPr="00131281" w:rsidRDefault="00ED1DBC" w:rsidP="00ED0955">
      <w:pPr>
        <w:pStyle w:val="ListParagraph"/>
        <w:spacing w:line="360" w:lineRule="auto"/>
        <w:rPr>
          <w:rFonts w:ascii="Times New Roman" w:hAnsi="Times New Roman" w:cs="Times New Roman"/>
          <w:sz w:val="24"/>
          <w:szCs w:val="24"/>
        </w:rPr>
      </w:pPr>
      <w:r w:rsidRPr="00131281">
        <w:rPr>
          <w:rFonts w:ascii="Times New Roman" w:hAnsi="Times New Roman" w:cs="Times New Roman"/>
          <w:sz w:val="24"/>
          <w:szCs w:val="24"/>
        </w:rPr>
        <w:t>Image credit: corsair.com</w:t>
      </w:r>
    </w:p>
    <w:p w:rsidR="00F32C20"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Mounting the Cooler</w:t>
      </w:r>
    </w:p>
    <w:p w:rsidR="00F32C20"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Some coolers require installing a </w:t>
      </w:r>
      <w:r w:rsidR="00D8693D" w:rsidRPr="00131281">
        <w:rPr>
          <w:rFonts w:ascii="Times New Roman" w:hAnsi="Times New Roman" w:cs="Times New Roman"/>
          <w:sz w:val="24"/>
          <w:szCs w:val="24"/>
        </w:rPr>
        <w:t>back plate</w:t>
      </w:r>
      <w:r w:rsidRPr="00131281">
        <w:rPr>
          <w:rFonts w:ascii="Times New Roman" w:hAnsi="Times New Roman" w:cs="Times New Roman"/>
          <w:sz w:val="24"/>
          <w:szCs w:val="24"/>
        </w:rPr>
        <w:t xml:space="preserve">, which may or may not is already done from step three of the PC building guide. The coolers have their own individual set of instructions that should be followed. Most installations require affixing a </w:t>
      </w:r>
      <w:r w:rsidR="00D8693D" w:rsidRPr="00131281">
        <w:rPr>
          <w:rFonts w:ascii="Times New Roman" w:hAnsi="Times New Roman" w:cs="Times New Roman"/>
          <w:sz w:val="24"/>
          <w:szCs w:val="24"/>
        </w:rPr>
        <w:t>back plate</w:t>
      </w:r>
      <w:r w:rsidRPr="00131281">
        <w:rPr>
          <w:rFonts w:ascii="Times New Roman" w:hAnsi="Times New Roman" w:cs="Times New Roman"/>
          <w:sz w:val="24"/>
          <w:szCs w:val="24"/>
        </w:rPr>
        <w:t xml:space="preserve"> and then threading four pins into the back of the motherboard. </w:t>
      </w:r>
    </w:p>
    <w:p w:rsidR="00F32C20"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Storage installation</w:t>
      </w:r>
    </w:p>
    <w:p w:rsidR="00E06514"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A lot of modern PC cases have SSD bays. Just in case the one you have doesn’t, the drive caddies that are 3.5 inches reserved for the </w:t>
      </w:r>
      <w:r w:rsidR="00D8693D">
        <w:rPr>
          <w:rFonts w:ascii="Times New Roman" w:hAnsi="Times New Roman" w:cs="Times New Roman"/>
          <w:sz w:val="24"/>
          <w:szCs w:val="24"/>
        </w:rPr>
        <w:t>h</w:t>
      </w:r>
      <w:r w:rsidRPr="00131281">
        <w:rPr>
          <w:rFonts w:ascii="Times New Roman" w:hAnsi="Times New Roman" w:cs="Times New Roman"/>
          <w:sz w:val="24"/>
          <w:szCs w:val="24"/>
        </w:rPr>
        <w:t xml:space="preserve">ard drives have compatible mounting points. Ensure the connection ports are facing towards a cable cut –out in the chassis for it will make the routing of cables easier no matter the type of storage drive one is installing.  </w:t>
      </w:r>
    </w:p>
    <w:p w:rsidR="00F32C20" w:rsidRPr="00131281" w:rsidRDefault="00ED1DBC" w:rsidP="00ED0955">
      <w:pPr>
        <w:pStyle w:val="ListParagraph"/>
        <w:spacing w:line="360" w:lineRule="auto"/>
        <w:rPr>
          <w:rFonts w:ascii="Times New Roman" w:hAnsi="Times New Roman" w:cs="Times New Roman"/>
          <w:sz w:val="24"/>
          <w:szCs w:val="24"/>
        </w:rPr>
      </w:pPr>
      <w:r w:rsidRPr="00131281">
        <w:rPr>
          <w:rFonts w:ascii="Times New Roman" w:hAnsi="Times New Roman" w:cs="Times New Roman"/>
          <w:noProof/>
          <w:sz w:val="24"/>
          <w:szCs w:val="24"/>
        </w:rPr>
        <w:lastRenderedPageBreak/>
        <w:drawing>
          <wp:inline distT="0" distB="0" distL="0" distR="0" wp14:anchorId="73B516EB" wp14:editId="053D1941">
            <wp:extent cx="2667000" cy="1271954"/>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08390" name="Storage installation.jfif"/>
                    <pic:cNvPicPr/>
                  </pic:nvPicPr>
                  <pic:blipFill>
                    <a:blip r:embed="rId11">
                      <a:extLst>
                        <a:ext uri="{28A0092B-C50C-407E-A947-70E740481C1C}">
                          <a14:useLocalDpi xmlns:a14="http://schemas.microsoft.com/office/drawing/2010/main" val="0"/>
                        </a:ext>
                      </a:extLst>
                    </a:blip>
                    <a:stretch>
                      <a:fillRect/>
                    </a:stretch>
                  </pic:blipFill>
                  <pic:spPr>
                    <a:xfrm>
                      <a:off x="0" y="0"/>
                      <a:ext cx="2700973" cy="1288157"/>
                    </a:xfrm>
                    <a:prstGeom prst="rect">
                      <a:avLst/>
                    </a:prstGeom>
                  </pic:spPr>
                </pic:pic>
              </a:graphicData>
            </a:graphic>
          </wp:inline>
        </w:drawing>
      </w:r>
    </w:p>
    <w:p w:rsidR="00E06514" w:rsidRPr="00131281" w:rsidRDefault="00ED1DBC" w:rsidP="00ED0955">
      <w:pPr>
        <w:pStyle w:val="ListParagraph"/>
        <w:spacing w:line="360" w:lineRule="auto"/>
        <w:rPr>
          <w:rFonts w:ascii="Times New Roman" w:hAnsi="Times New Roman" w:cs="Times New Roman"/>
          <w:sz w:val="24"/>
          <w:szCs w:val="24"/>
        </w:rPr>
      </w:pPr>
      <w:r w:rsidRPr="00131281">
        <w:rPr>
          <w:rFonts w:ascii="Times New Roman" w:hAnsi="Times New Roman" w:cs="Times New Roman"/>
          <w:sz w:val="24"/>
          <w:szCs w:val="24"/>
        </w:rPr>
        <w:t>Image credit: Crosair.com</w:t>
      </w:r>
    </w:p>
    <w:p w:rsidR="00E06514"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PSU positioning</w:t>
      </w:r>
    </w:p>
    <w:p w:rsidR="00093977"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Remove the PSU bracket from the PC case and attach it to the back of the unit. Then thread the cables into the PSU slot at the end of the case, then slide into place the PSU and secure the bracket into the chassis</w:t>
      </w:r>
      <w:r w:rsidR="00CF4961" w:rsidRPr="00131281">
        <w:rPr>
          <w:rFonts w:ascii="Times New Roman" w:hAnsi="Times New Roman" w:cs="Times New Roman"/>
          <w:sz w:val="24"/>
          <w:szCs w:val="24"/>
        </w:rPr>
        <w:t>. Orient the fan towards the ventilation areas that are built into it. Face the fan downwards or to the side away from the PC's interior so that the fresh air and exhaust heat can be drawn.</w:t>
      </w:r>
    </w:p>
    <w:p w:rsidR="00CF4961"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Buttons</w:t>
      </w:r>
    </w:p>
    <w:p w:rsidR="00CF4961"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Plugin the correct cables to get the front of the I/O power buttons working. Using the motherboard installation handbook, take the individual pins, and identify the wires and pins that need connecting. Be cautious as not to bend the pins. Notably, any LED lights should be correctly oriented with the positive and negative cables installed to the positive and negative pins on the board.</w:t>
      </w:r>
    </w:p>
    <w:p w:rsidR="00B32FBC"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 xml:space="preserve">Cabling </w:t>
      </w:r>
    </w:p>
    <w:p w:rsidR="00B32FBC"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Slide the 8-pin EPS cable </w:t>
      </w:r>
      <w:r w:rsidR="008266BA" w:rsidRPr="00131281">
        <w:rPr>
          <w:rFonts w:ascii="Times New Roman" w:hAnsi="Times New Roman" w:cs="Times New Roman"/>
          <w:sz w:val="24"/>
          <w:szCs w:val="24"/>
        </w:rPr>
        <w:t>back into the chassis through the cable grommet and plug it to the eight-pin power slot that is located at the top of the motherboard. Next, slide the bulkier 24-pin cable into any cable that routes recesses on the chassis and plug it to the 24-pin ATX power port corresponding on the motherboard.</w:t>
      </w:r>
    </w:p>
    <w:p w:rsidR="008266BA" w:rsidRPr="00131281" w:rsidRDefault="00ED1DBC" w:rsidP="00ED0955">
      <w:pPr>
        <w:pStyle w:val="ListParagraph"/>
        <w:spacing w:line="360" w:lineRule="auto"/>
        <w:rPr>
          <w:rFonts w:ascii="Times New Roman" w:hAnsi="Times New Roman" w:cs="Times New Roman"/>
          <w:sz w:val="24"/>
          <w:szCs w:val="24"/>
        </w:rPr>
      </w:pPr>
      <w:r w:rsidRPr="00131281">
        <w:rPr>
          <w:rFonts w:ascii="Times New Roman" w:hAnsi="Times New Roman" w:cs="Times New Roman"/>
          <w:sz w:val="24"/>
          <w:szCs w:val="24"/>
        </w:rPr>
        <w:t xml:space="preserve">Take the SATA power and connect to any storage drives and then thread the PCIe power cable through the PSU cover cutout or any side holes to make it ready when the GPU is installed. </w:t>
      </w:r>
    </w:p>
    <w:p w:rsidR="008266BA"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 xml:space="preserve">Graphics </w:t>
      </w:r>
    </w:p>
    <w:p w:rsidR="008266BA"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Locate the PCIe slot that is closest to the processor then locate the two PCIe slots where the GPU should be installed and remove them using a screw. Line up the graphics card with the opened slots with the rear I/O on the GPU facing out the chassis back. With </w:t>
      </w:r>
      <w:r w:rsidRPr="00131281">
        <w:rPr>
          <w:rFonts w:ascii="Times New Roman" w:hAnsi="Times New Roman" w:cs="Times New Roman"/>
          <w:sz w:val="24"/>
          <w:szCs w:val="24"/>
        </w:rPr>
        <w:lastRenderedPageBreak/>
        <w:t xml:space="preserve">the gold contacts of the GPU touching the PCIe slot, push it to place </w:t>
      </w:r>
      <w:r w:rsidR="00DA5BBD" w:rsidRPr="00131281">
        <w:rPr>
          <w:rFonts w:ascii="Times New Roman" w:hAnsi="Times New Roman" w:cs="Times New Roman"/>
          <w:sz w:val="24"/>
          <w:szCs w:val="24"/>
        </w:rPr>
        <w:t xml:space="preserve">till there is a click and secure the GPU into place using the PCIe slot cover screws. </w:t>
      </w:r>
    </w:p>
    <w:p w:rsidR="00DA5BBD" w:rsidRPr="00131281" w:rsidRDefault="00ED1DBC" w:rsidP="00ED0955">
      <w:pPr>
        <w:pStyle w:val="ListParagraph"/>
        <w:numPr>
          <w:ilvl w:val="0"/>
          <w:numId w:val="1"/>
        </w:numPr>
        <w:spacing w:line="360" w:lineRule="auto"/>
        <w:rPr>
          <w:rFonts w:ascii="Times New Roman" w:hAnsi="Times New Roman" w:cs="Times New Roman"/>
          <w:b/>
          <w:sz w:val="24"/>
          <w:szCs w:val="24"/>
        </w:rPr>
      </w:pPr>
      <w:r w:rsidRPr="00131281">
        <w:rPr>
          <w:rFonts w:ascii="Times New Roman" w:hAnsi="Times New Roman" w:cs="Times New Roman"/>
          <w:b/>
          <w:sz w:val="24"/>
          <w:szCs w:val="24"/>
        </w:rPr>
        <w:t>BIOS</w:t>
      </w:r>
    </w:p>
    <w:p w:rsidR="00EB3A7C" w:rsidRPr="00131281" w:rsidRDefault="00ED1DBC" w:rsidP="00D8693D">
      <w:pPr>
        <w:pStyle w:val="ListParagraph"/>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Plug the temporarily built tower into power, a screen, mouse, and keyboard also. Power it on and hit the delete key to get the BIOS screen. Check the temperature of the CPU and ensure that it is operating within 30-40 degrees and that the boot drive is correctly registering. Once everything shows up, enable the XMP to make sure that the memory is at a correct operating frequency. Hit f10, save and exit, then power off.</w:t>
      </w:r>
    </w:p>
    <w:p w:rsidR="00E83303" w:rsidRPr="00131281" w:rsidRDefault="00ED1DBC" w:rsidP="00ED0955">
      <w:pPr>
        <w:spacing w:line="360" w:lineRule="auto"/>
        <w:ind w:firstLine="720"/>
        <w:rPr>
          <w:rFonts w:ascii="Times New Roman" w:hAnsi="Times New Roman" w:cs="Times New Roman"/>
          <w:sz w:val="24"/>
          <w:szCs w:val="24"/>
        </w:rPr>
      </w:pPr>
      <w:r w:rsidRPr="00131281">
        <w:rPr>
          <w:rFonts w:ascii="Times New Roman" w:hAnsi="Times New Roman" w:cs="Times New Roman"/>
          <w:sz w:val="24"/>
          <w:szCs w:val="24"/>
        </w:rPr>
        <w:t xml:space="preserve">The successful completion of this task will ensure that the machine is working. One will be </w:t>
      </w:r>
      <w:r w:rsidR="00F12E09" w:rsidRPr="00131281">
        <w:rPr>
          <w:rFonts w:ascii="Times New Roman" w:hAnsi="Times New Roman" w:cs="Times New Roman"/>
          <w:sz w:val="24"/>
          <w:szCs w:val="24"/>
        </w:rPr>
        <w:t>required to disconnect it again</w:t>
      </w:r>
      <w:r w:rsidRPr="00131281">
        <w:rPr>
          <w:rFonts w:ascii="Times New Roman" w:hAnsi="Times New Roman" w:cs="Times New Roman"/>
          <w:sz w:val="24"/>
          <w:szCs w:val="24"/>
        </w:rPr>
        <w:t xml:space="preserve"> to reattach all the PC case panels and also tidy up the loose cables. Install the operating system through a USB install on another PC. Go back to the BIOS to command the system to boot from the USB stick first. Finally, go through the operating system installation prompts. Log in and download the correct drivers for the syste</w:t>
      </w:r>
      <w:r w:rsidR="00ED0955" w:rsidRPr="00131281">
        <w:rPr>
          <w:rFonts w:ascii="Times New Roman" w:hAnsi="Times New Roman" w:cs="Times New Roman"/>
          <w:sz w:val="24"/>
          <w:szCs w:val="24"/>
        </w:rPr>
        <w:t>m from the manufactures website (</w:t>
      </w:r>
      <w:r w:rsidR="00ED0955" w:rsidRPr="00131281">
        <w:rPr>
          <w:rFonts w:ascii="Times New Roman" w:hAnsi="Times New Roman" w:cs="Times New Roman"/>
          <w:sz w:val="24"/>
          <w:szCs w:val="24"/>
          <w:shd w:val="clear" w:color="auto" w:fill="FFFFFF"/>
        </w:rPr>
        <w:t>Weidman</w:t>
      </w:r>
      <w:proofErr w:type="gramStart"/>
      <w:r w:rsidR="00ED0955" w:rsidRPr="00131281">
        <w:rPr>
          <w:rFonts w:ascii="Times New Roman" w:hAnsi="Times New Roman" w:cs="Times New Roman"/>
          <w:sz w:val="24"/>
          <w:szCs w:val="24"/>
          <w:shd w:val="clear" w:color="auto" w:fill="FFFFFF"/>
        </w:rPr>
        <w:t>,2019</w:t>
      </w:r>
      <w:proofErr w:type="gramEnd"/>
      <w:r w:rsidR="00ED0955" w:rsidRPr="00131281">
        <w:rPr>
          <w:rFonts w:ascii="Times New Roman" w:hAnsi="Times New Roman" w:cs="Times New Roman"/>
          <w:sz w:val="24"/>
          <w:szCs w:val="24"/>
          <w:shd w:val="clear" w:color="auto" w:fill="FFFFFF"/>
        </w:rPr>
        <w:t>).</w:t>
      </w:r>
    </w:p>
    <w:p w:rsidR="00867E95" w:rsidRPr="00131281" w:rsidRDefault="00867E95" w:rsidP="00ED0955">
      <w:pPr>
        <w:pStyle w:val="ListParagraph"/>
        <w:spacing w:line="360" w:lineRule="auto"/>
        <w:rPr>
          <w:rFonts w:ascii="Times New Roman" w:hAnsi="Times New Roman" w:cs="Times New Roman"/>
          <w:sz w:val="24"/>
          <w:szCs w:val="24"/>
        </w:rPr>
      </w:pPr>
    </w:p>
    <w:p w:rsidR="00406B02" w:rsidRPr="00131281" w:rsidRDefault="00406B02"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6C3B0A" w:rsidP="00ED0955">
      <w:pPr>
        <w:spacing w:line="360" w:lineRule="auto"/>
        <w:rPr>
          <w:rFonts w:ascii="Times New Roman" w:hAnsi="Times New Roman" w:cs="Times New Roman"/>
          <w:sz w:val="24"/>
          <w:szCs w:val="24"/>
        </w:rPr>
      </w:pPr>
    </w:p>
    <w:p w:rsidR="006C3B0A" w:rsidRPr="00131281" w:rsidRDefault="00ED1DBC" w:rsidP="00ED0955">
      <w:pPr>
        <w:spacing w:line="360" w:lineRule="auto"/>
        <w:jc w:val="center"/>
        <w:rPr>
          <w:rFonts w:ascii="Times New Roman" w:hAnsi="Times New Roman" w:cs="Times New Roman"/>
          <w:b/>
          <w:sz w:val="24"/>
          <w:szCs w:val="24"/>
        </w:rPr>
      </w:pPr>
      <w:r w:rsidRPr="00131281">
        <w:rPr>
          <w:rFonts w:ascii="Times New Roman" w:hAnsi="Times New Roman" w:cs="Times New Roman"/>
          <w:b/>
          <w:sz w:val="24"/>
          <w:szCs w:val="24"/>
        </w:rPr>
        <w:lastRenderedPageBreak/>
        <w:t>Reference</w:t>
      </w:r>
      <w:r w:rsidR="00415E0D">
        <w:rPr>
          <w:rFonts w:ascii="Times New Roman" w:hAnsi="Times New Roman" w:cs="Times New Roman"/>
          <w:b/>
          <w:sz w:val="24"/>
          <w:szCs w:val="24"/>
        </w:rPr>
        <w:t>s</w:t>
      </w:r>
      <w:bookmarkStart w:id="0" w:name="_GoBack"/>
      <w:bookmarkEnd w:id="0"/>
    </w:p>
    <w:p w:rsidR="006C3B0A" w:rsidRPr="00131281" w:rsidRDefault="00ED1DBC" w:rsidP="00ED0955">
      <w:pPr>
        <w:spacing w:line="360" w:lineRule="auto"/>
        <w:ind w:left="720" w:hanging="720"/>
        <w:rPr>
          <w:rFonts w:ascii="Times New Roman" w:hAnsi="Times New Roman" w:cs="Times New Roman"/>
          <w:sz w:val="24"/>
          <w:szCs w:val="24"/>
          <w:shd w:val="clear" w:color="auto" w:fill="FFFFFF"/>
        </w:rPr>
      </w:pPr>
      <w:proofErr w:type="gramStart"/>
      <w:r w:rsidRPr="00131281">
        <w:rPr>
          <w:rFonts w:ascii="Times New Roman" w:hAnsi="Times New Roman" w:cs="Times New Roman"/>
          <w:sz w:val="24"/>
          <w:szCs w:val="24"/>
          <w:shd w:val="clear" w:color="auto" w:fill="FFFFFF"/>
        </w:rPr>
        <w:t>Teranishi, S., &amp; Yamagishi, Y. (2016, November).</w:t>
      </w:r>
      <w:proofErr w:type="gramEnd"/>
      <w:r w:rsidRPr="00131281">
        <w:rPr>
          <w:rFonts w:ascii="Times New Roman" w:hAnsi="Times New Roman" w:cs="Times New Roman"/>
          <w:sz w:val="24"/>
          <w:szCs w:val="24"/>
          <w:shd w:val="clear" w:color="auto" w:fill="FFFFFF"/>
        </w:rPr>
        <w:t xml:space="preserve"> </w:t>
      </w:r>
      <w:proofErr w:type="gramStart"/>
      <w:r w:rsidRPr="00131281">
        <w:rPr>
          <w:rFonts w:ascii="Times New Roman" w:hAnsi="Times New Roman" w:cs="Times New Roman"/>
          <w:sz w:val="24"/>
          <w:szCs w:val="24"/>
          <w:shd w:val="clear" w:color="auto" w:fill="FFFFFF"/>
        </w:rPr>
        <w:t>VR Contents on the Process of Learning to Build a Handmade PC.</w:t>
      </w:r>
      <w:proofErr w:type="gramEnd"/>
      <w:r w:rsidRPr="00131281">
        <w:rPr>
          <w:rFonts w:ascii="Times New Roman" w:hAnsi="Times New Roman" w:cs="Times New Roman"/>
          <w:sz w:val="24"/>
          <w:szCs w:val="24"/>
          <w:shd w:val="clear" w:color="auto" w:fill="FFFFFF"/>
        </w:rPr>
        <w:t xml:space="preserve"> In </w:t>
      </w:r>
      <w:r w:rsidRPr="00131281">
        <w:rPr>
          <w:rFonts w:ascii="Times New Roman" w:hAnsi="Times New Roman" w:cs="Times New Roman"/>
          <w:i/>
          <w:iCs/>
          <w:sz w:val="24"/>
          <w:szCs w:val="24"/>
          <w:shd w:val="clear" w:color="auto" w:fill="FFFFFF"/>
        </w:rPr>
        <w:t>E-Learn: World Conference on E-Learning in Corporate, Government, Healthcare, and Higher Education</w:t>
      </w:r>
      <w:r w:rsidRPr="00131281">
        <w:rPr>
          <w:rFonts w:ascii="Times New Roman" w:hAnsi="Times New Roman" w:cs="Times New Roman"/>
          <w:sz w:val="24"/>
          <w:szCs w:val="24"/>
          <w:shd w:val="clear" w:color="auto" w:fill="FFFFFF"/>
        </w:rPr>
        <w:t xml:space="preserve"> (pp. 50-53). </w:t>
      </w:r>
      <w:proofErr w:type="gramStart"/>
      <w:r w:rsidRPr="00131281">
        <w:rPr>
          <w:rFonts w:ascii="Times New Roman" w:hAnsi="Times New Roman" w:cs="Times New Roman"/>
          <w:sz w:val="24"/>
          <w:szCs w:val="24"/>
          <w:shd w:val="clear" w:color="auto" w:fill="FFFFFF"/>
        </w:rPr>
        <w:t>Association for the Advancement of Computing in Education (AACE).</w:t>
      </w:r>
      <w:proofErr w:type="gramEnd"/>
    </w:p>
    <w:p w:rsidR="006C3B0A" w:rsidRPr="00131281" w:rsidRDefault="00ED1DBC" w:rsidP="00ED0955">
      <w:pPr>
        <w:spacing w:line="360" w:lineRule="auto"/>
        <w:ind w:left="720" w:hanging="720"/>
        <w:rPr>
          <w:rFonts w:ascii="Times New Roman" w:hAnsi="Times New Roman" w:cs="Times New Roman"/>
          <w:sz w:val="24"/>
          <w:szCs w:val="24"/>
          <w:shd w:val="clear" w:color="auto" w:fill="FFFFFF"/>
        </w:rPr>
      </w:pPr>
      <w:proofErr w:type="gramStart"/>
      <w:r w:rsidRPr="00131281">
        <w:rPr>
          <w:rFonts w:ascii="Times New Roman" w:hAnsi="Times New Roman" w:cs="Times New Roman"/>
          <w:sz w:val="24"/>
          <w:szCs w:val="24"/>
          <w:shd w:val="clear" w:color="auto" w:fill="FFFFFF"/>
        </w:rPr>
        <w:t>Slovikosky, D., Sanchez, D., Davis, J., &amp; Bozgeyikli, L. (2019, June).</w:t>
      </w:r>
      <w:proofErr w:type="gramEnd"/>
      <w:r w:rsidRPr="00131281">
        <w:rPr>
          <w:rFonts w:ascii="Times New Roman" w:hAnsi="Times New Roman" w:cs="Times New Roman"/>
          <w:sz w:val="24"/>
          <w:szCs w:val="24"/>
          <w:shd w:val="clear" w:color="auto" w:fill="FFFFFF"/>
        </w:rPr>
        <w:t xml:space="preserve"> PC Builder Hero: An Immersive Computer Building Workshop Experience in Virtual Reality. </w:t>
      </w:r>
      <w:proofErr w:type="gramStart"/>
      <w:r w:rsidRPr="00131281">
        <w:rPr>
          <w:rFonts w:ascii="Times New Roman" w:hAnsi="Times New Roman" w:cs="Times New Roman"/>
          <w:sz w:val="24"/>
          <w:szCs w:val="24"/>
          <w:shd w:val="clear" w:color="auto" w:fill="FFFFFF"/>
        </w:rPr>
        <w:t>In </w:t>
      </w:r>
      <w:r w:rsidRPr="00131281">
        <w:rPr>
          <w:rFonts w:ascii="Times New Roman" w:hAnsi="Times New Roman" w:cs="Times New Roman"/>
          <w:i/>
          <w:iCs/>
          <w:sz w:val="24"/>
          <w:szCs w:val="24"/>
          <w:shd w:val="clear" w:color="auto" w:fill="FFFFFF"/>
        </w:rPr>
        <w:t>Companion Publication of the 2019 on Designing Interactive Systems Conference 2019 Companion</w:t>
      </w:r>
      <w:r w:rsidRPr="00131281">
        <w:rPr>
          <w:rFonts w:ascii="Times New Roman" w:hAnsi="Times New Roman" w:cs="Times New Roman"/>
          <w:sz w:val="24"/>
          <w:szCs w:val="24"/>
          <w:shd w:val="clear" w:color="auto" w:fill="FFFFFF"/>
        </w:rPr>
        <w:t> (pp. 283-288).</w:t>
      </w:r>
      <w:proofErr w:type="gramEnd"/>
    </w:p>
    <w:p w:rsidR="00ED0955" w:rsidRPr="00131281" w:rsidRDefault="00ED1DBC" w:rsidP="00ED0955">
      <w:pPr>
        <w:spacing w:line="360" w:lineRule="auto"/>
        <w:ind w:left="720" w:hanging="720"/>
        <w:rPr>
          <w:rFonts w:ascii="Times New Roman" w:hAnsi="Times New Roman" w:cs="Times New Roman"/>
          <w:sz w:val="24"/>
          <w:szCs w:val="24"/>
          <w:shd w:val="clear" w:color="auto" w:fill="FFFFFF"/>
        </w:rPr>
      </w:pPr>
      <w:r w:rsidRPr="00131281">
        <w:rPr>
          <w:rFonts w:ascii="Times New Roman" w:hAnsi="Times New Roman" w:cs="Times New Roman"/>
          <w:sz w:val="24"/>
          <w:szCs w:val="24"/>
          <w:shd w:val="clear" w:color="auto" w:fill="FFFFFF"/>
        </w:rPr>
        <w:t>Weidman, E. (2019). Designing and Building a Computer.</w:t>
      </w:r>
    </w:p>
    <w:p w:rsidR="006C3B0A" w:rsidRPr="00131281" w:rsidRDefault="00426B5B" w:rsidP="00ED0955">
      <w:pPr>
        <w:spacing w:line="360" w:lineRule="auto"/>
        <w:ind w:left="720" w:hanging="720"/>
        <w:rPr>
          <w:rFonts w:ascii="Times New Roman" w:hAnsi="Times New Roman" w:cs="Times New Roman"/>
          <w:sz w:val="24"/>
          <w:szCs w:val="24"/>
          <w:shd w:val="clear" w:color="auto" w:fill="FFFFFF"/>
        </w:rPr>
      </w:pPr>
      <w:hyperlink r:id="rId12" w:history="1">
        <w:r w:rsidR="00ED1DBC" w:rsidRPr="00131281">
          <w:rPr>
            <w:rStyle w:val="Hyperlink"/>
            <w:rFonts w:ascii="Times New Roman" w:hAnsi="Times New Roman" w:cs="Times New Roman"/>
            <w:color w:val="auto"/>
            <w:sz w:val="24"/>
            <w:szCs w:val="24"/>
            <w:shd w:val="clear" w:color="auto" w:fill="FFFFFF"/>
          </w:rPr>
          <w:t>www.Corsair.com</w:t>
        </w:r>
      </w:hyperlink>
    </w:p>
    <w:p w:rsidR="006C3B0A" w:rsidRPr="00131281" w:rsidRDefault="006C3B0A" w:rsidP="00ED0955">
      <w:pPr>
        <w:spacing w:line="360" w:lineRule="auto"/>
        <w:rPr>
          <w:rFonts w:ascii="Times New Roman" w:hAnsi="Times New Roman" w:cs="Times New Roman"/>
          <w:sz w:val="24"/>
          <w:szCs w:val="24"/>
          <w:shd w:val="clear" w:color="auto" w:fill="FFFFFF"/>
        </w:rPr>
      </w:pPr>
    </w:p>
    <w:p w:rsidR="006C3B0A" w:rsidRPr="00131281" w:rsidRDefault="006C3B0A" w:rsidP="00ED0955">
      <w:pPr>
        <w:spacing w:line="360" w:lineRule="auto"/>
        <w:rPr>
          <w:rFonts w:ascii="Times New Roman" w:hAnsi="Times New Roman" w:cs="Times New Roman"/>
          <w:b/>
          <w:sz w:val="24"/>
          <w:szCs w:val="24"/>
        </w:rPr>
      </w:pPr>
    </w:p>
    <w:sectPr w:rsidR="006C3B0A" w:rsidRPr="00131281">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B5B" w:rsidRDefault="00426B5B" w:rsidP="00131281">
      <w:pPr>
        <w:spacing w:after="0" w:line="240" w:lineRule="auto"/>
      </w:pPr>
      <w:r>
        <w:separator/>
      </w:r>
    </w:p>
  </w:endnote>
  <w:endnote w:type="continuationSeparator" w:id="0">
    <w:p w:rsidR="00426B5B" w:rsidRDefault="00426B5B" w:rsidP="00131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B5B" w:rsidRDefault="00426B5B" w:rsidP="00131281">
      <w:pPr>
        <w:spacing w:after="0" w:line="240" w:lineRule="auto"/>
      </w:pPr>
      <w:r>
        <w:separator/>
      </w:r>
    </w:p>
  </w:footnote>
  <w:footnote w:type="continuationSeparator" w:id="0">
    <w:p w:rsidR="00426B5B" w:rsidRDefault="00426B5B" w:rsidP="001312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429359"/>
      <w:docPartObj>
        <w:docPartGallery w:val="Page Numbers (Top of Page)"/>
        <w:docPartUnique/>
      </w:docPartObj>
    </w:sdtPr>
    <w:sdtEndPr>
      <w:rPr>
        <w:noProof/>
      </w:rPr>
    </w:sdtEndPr>
    <w:sdtContent>
      <w:p w:rsidR="00131281" w:rsidRDefault="00131281">
        <w:pPr>
          <w:pStyle w:val="Header"/>
          <w:jc w:val="right"/>
        </w:pPr>
        <w:r>
          <w:fldChar w:fldCharType="begin"/>
        </w:r>
        <w:r>
          <w:instrText xml:space="preserve"> PAGE   \* MERGEFORMAT </w:instrText>
        </w:r>
        <w:r>
          <w:fldChar w:fldCharType="separate"/>
        </w:r>
        <w:r w:rsidR="00415E0D">
          <w:rPr>
            <w:noProof/>
          </w:rPr>
          <w:t>7</w:t>
        </w:r>
        <w:r>
          <w:rPr>
            <w:noProof/>
          </w:rPr>
          <w:fldChar w:fldCharType="end"/>
        </w:r>
      </w:p>
    </w:sdtContent>
  </w:sdt>
  <w:p w:rsidR="00131281" w:rsidRDefault="001312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9F2727"/>
    <w:multiLevelType w:val="hybridMultilevel"/>
    <w:tmpl w:val="178CAD96"/>
    <w:lvl w:ilvl="0" w:tplc="D6A65616">
      <w:start w:val="1"/>
      <w:numFmt w:val="decimal"/>
      <w:lvlText w:val="%1."/>
      <w:lvlJc w:val="left"/>
      <w:pPr>
        <w:ind w:left="720" w:hanging="360"/>
      </w:pPr>
      <w:rPr>
        <w:rFonts w:hint="default"/>
      </w:rPr>
    </w:lvl>
    <w:lvl w:ilvl="1" w:tplc="259C13F0" w:tentative="1">
      <w:start w:val="1"/>
      <w:numFmt w:val="lowerLetter"/>
      <w:lvlText w:val="%2."/>
      <w:lvlJc w:val="left"/>
      <w:pPr>
        <w:ind w:left="1440" w:hanging="360"/>
      </w:pPr>
    </w:lvl>
    <w:lvl w:ilvl="2" w:tplc="27EE523C" w:tentative="1">
      <w:start w:val="1"/>
      <w:numFmt w:val="lowerRoman"/>
      <w:lvlText w:val="%3."/>
      <w:lvlJc w:val="right"/>
      <w:pPr>
        <w:ind w:left="2160" w:hanging="180"/>
      </w:pPr>
    </w:lvl>
    <w:lvl w:ilvl="3" w:tplc="53E04A8A" w:tentative="1">
      <w:start w:val="1"/>
      <w:numFmt w:val="decimal"/>
      <w:lvlText w:val="%4."/>
      <w:lvlJc w:val="left"/>
      <w:pPr>
        <w:ind w:left="2880" w:hanging="360"/>
      </w:pPr>
    </w:lvl>
    <w:lvl w:ilvl="4" w:tplc="10248D6E" w:tentative="1">
      <w:start w:val="1"/>
      <w:numFmt w:val="lowerLetter"/>
      <w:lvlText w:val="%5."/>
      <w:lvlJc w:val="left"/>
      <w:pPr>
        <w:ind w:left="3600" w:hanging="360"/>
      </w:pPr>
    </w:lvl>
    <w:lvl w:ilvl="5" w:tplc="1EF89742" w:tentative="1">
      <w:start w:val="1"/>
      <w:numFmt w:val="lowerRoman"/>
      <w:lvlText w:val="%6."/>
      <w:lvlJc w:val="right"/>
      <w:pPr>
        <w:ind w:left="4320" w:hanging="180"/>
      </w:pPr>
    </w:lvl>
    <w:lvl w:ilvl="6" w:tplc="30A45DC6" w:tentative="1">
      <w:start w:val="1"/>
      <w:numFmt w:val="decimal"/>
      <w:lvlText w:val="%7."/>
      <w:lvlJc w:val="left"/>
      <w:pPr>
        <w:ind w:left="5040" w:hanging="360"/>
      </w:pPr>
    </w:lvl>
    <w:lvl w:ilvl="7" w:tplc="FC8AE796" w:tentative="1">
      <w:start w:val="1"/>
      <w:numFmt w:val="lowerLetter"/>
      <w:lvlText w:val="%8."/>
      <w:lvlJc w:val="left"/>
      <w:pPr>
        <w:ind w:left="5760" w:hanging="360"/>
      </w:pPr>
    </w:lvl>
    <w:lvl w:ilvl="8" w:tplc="17C8A98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067"/>
    <w:rsid w:val="00093977"/>
    <w:rsid w:val="00104050"/>
    <w:rsid w:val="00131281"/>
    <w:rsid w:val="00131713"/>
    <w:rsid w:val="00334335"/>
    <w:rsid w:val="00406B02"/>
    <w:rsid w:val="00415E0D"/>
    <w:rsid w:val="00426B5B"/>
    <w:rsid w:val="0065691E"/>
    <w:rsid w:val="006A47C2"/>
    <w:rsid w:val="006C3B0A"/>
    <w:rsid w:val="007F3459"/>
    <w:rsid w:val="008266BA"/>
    <w:rsid w:val="00867E95"/>
    <w:rsid w:val="008A5767"/>
    <w:rsid w:val="0098642C"/>
    <w:rsid w:val="009B7C4B"/>
    <w:rsid w:val="00A11067"/>
    <w:rsid w:val="00B32FBC"/>
    <w:rsid w:val="00B3400D"/>
    <w:rsid w:val="00B416E5"/>
    <w:rsid w:val="00CF4961"/>
    <w:rsid w:val="00D8693D"/>
    <w:rsid w:val="00DA5BBD"/>
    <w:rsid w:val="00E06514"/>
    <w:rsid w:val="00E83303"/>
    <w:rsid w:val="00EA6F75"/>
    <w:rsid w:val="00EB3A7C"/>
    <w:rsid w:val="00ED0955"/>
    <w:rsid w:val="00ED1DBC"/>
    <w:rsid w:val="00F12E09"/>
    <w:rsid w:val="00F32C20"/>
    <w:rsid w:val="00FA0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B02"/>
    <w:pPr>
      <w:ind w:left="720"/>
      <w:contextualSpacing/>
    </w:pPr>
  </w:style>
  <w:style w:type="character" w:styleId="Hyperlink">
    <w:name w:val="Hyperlink"/>
    <w:basedOn w:val="DefaultParagraphFont"/>
    <w:uiPriority w:val="99"/>
    <w:unhideWhenUsed/>
    <w:rsid w:val="006C3B0A"/>
    <w:rPr>
      <w:color w:val="0563C1" w:themeColor="hyperlink"/>
      <w:u w:val="single"/>
    </w:rPr>
  </w:style>
  <w:style w:type="paragraph" w:styleId="Header">
    <w:name w:val="header"/>
    <w:basedOn w:val="Normal"/>
    <w:link w:val="HeaderChar"/>
    <w:uiPriority w:val="99"/>
    <w:unhideWhenUsed/>
    <w:rsid w:val="00131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281"/>
  </w:style>
  <w:style w:type="paragraph" w:styleId="Footer">
    <w:name w:val="footer"/>
    <w:basedOn w:val="Normal"/>
    <w:link w:val="FooterChar"/>
    <w:uiPriority w:val="99"/>
    <w:unhideWhenUsed/>
    <w:rsid w:val="00131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281"/>
  </w:style>
  <w:style w:type="paragraph" w:styleId="BalloonText">
    <w:name w:val="Balloon Text"/>
    <w:basedOn w:val="Normal"/>
    <w:link w:val="BalloonTextChar"/>
    <w:uiPriority w:val="99"/>
    <w:semiHidden/>
    <w:unhideWhenUsed/>
    <w:rsid w:val="00415E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E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B02"/>
    <w:pPr>
      <w:ind w:left="720"/>
      <w:contextualSpacing/>
    </w:pPr>
  </w:style>
  <w:style w:type="character" w:styleId="Hyperlink">
    <w:name w:val="Hyperlink"/>
    <w:basedOn w:val="DefaultParagraphFont"/>
    <w:uiPriority w:val="99"/>
    <w:unhideWhenUsed/>
    <w:rsid w:val="006C3B0A"/>
    <w:rPr>
      <w:color w:val="0563C1" w:themeColor="hyperlink"/>
      <w:u w:val="single"/>
    </w:rPr>
  </w:style>
  <w:style w:type="paragraph" w:styleId="Header">
    <w:name w:val="header"/>
    <w:basedOn w:val="Normal"/>
    <w:link w:val="HeaderChar"/>
    <w:uiPriority w:val="99"/>
    <w:unhideWhenUsed/>
    <w:rsid w:val="00131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281"/>
  </w:style>
  <w:style w:type="paragraph" w:styleId="Footer">
    <w:name w:val="footer"/>
    <w:basedOn w:val="Normal"/>
    <w:link w:val="FooterChar"/>
    <w:uiPriority w:val="99"/>
    <w:unhideWhenUsed/>
    <w:rsid w:val="00131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281"/>
  </w:style>
  <w:style w:type="paragraph" w:styleId="BalloonText">
    <w:name w:val="Balloon Text"/>
    <w:basedOn w:val="Normal"/>
    <w:link w:val="BalloonTextChar"/>
    <w:uiPriority w:val="99"/>
    <w:semiHidden/>
    <w:unhideWhenUsed/>
    <w:rsid w:val="00415E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E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orsai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5</cp:revision>
  <dcterms:created xsi:type="dcterms:W3CDTF">2020-03-22T12:19:00Z</dcterms:created>
  <dcterms:modified xsi:type="dcterms:W3CDTF">2020-03-22T12:32:00Z</dcterms:modified>
</cp:coreProperties>
</file>